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9 -->
  <w:body>
    <w:p w:rsidR="00CD67F1" w:rsidP="00CD67F1" w14:paraId="01E8DAF9" w14:textId="77777777">
      <w:pPr>
        <w:spacing w:line="480" w:lineRule="auto"/>
        <w:rPr>
          <w:rFonts w:ascii="Times New Roman" w:hAnsi="Times New Roman" w:cs="Times New Roman"/>
          <w:sz w:val="24"/>
          <w:szCs w:val="24"/>
        </w:rPr>
      </w:pPr>
    </w:p>
    <w:p w:rsidR="00CD67F1" w:rsidP="00CD67F1" w14:paraId="78C675A8" w14:textId="77777777">
      <w:pPr>
        <w:spacing w:line="480" w:lineRule="auto"/>
        <w:rPr>
          <w:rFonts w:ascii="Times New Roman" w:hAnsi="Times New Roman" w:cs="Times New Roman"/>
          <w:sz w:val="24"/>
          <w:szCs w:val="24"/>
        </w:rPr>
      </w:pPr>
    </w:p>
    <w:p w:rsidR="00CD67F1" w:rsidP="00CD67F1" w14:paraId="1DE7ADFA" w14:textId="77777777">
      <w:pPr>
        <w:spacing w:line="480" w:lineRule="auto"/>
        <w:jc w:val="center"/>
        <w:rPr>
          <w:rFonts w:ascii="Times New Roman" w:hAnsi="Times New Roman" w:cs="Times New Roman"/>
          <w:color w:val="1B1B1B"/>
          <w:sz w:val="24"/>
          <w:szCs w:val="24"/>
          <w:shd w:val="clear" w:color="auto" w:fill="FFFFFF"/>
        </w:rPr>
      </w:pPr>
    </w:p>
    <w:p w:rsidR="00CD67F1" w:rsidP="00CD67F1" w14:paraId="1E9168EF" w14:textId="77777777">
      <w:pPr>
        <w:spacing w:line="480" w:lineRule="auto"/>
        <w:rPr>
          <w:rFonts w:ascii="Times New Roman" w:hAnsi="Times New Roman" w:cs="Times New Roman"/>
          <w:color w:val="1B1B1B"/>
          <w:sz w:val="24"/>
          <w:szCs w:val="24"/>
          <w:shd w:val="clear" w:color="auto" w:fill="FFFFFF"/>
        </w:rPr>
      </w:pPr>
    </w:p>
    <w:p w:rsidR="00CD67F1" w:rsidP="00CD67F1" w14:paraId="2619DFE8" w14:textId="77777777">
      <w:pPr>
        <w:spacing w:line="480" w:lineRule="auto"/>
        <w:jc w:val="center"/>
        <w:rPr>
          <w:rFonts w:ascii="Times New Roman" w:hAnsi="Times New Roman" w:cs="Times New Roman"/>
          <w:color w:val="1B1B1B"/>
          <w:sz w:val="24"/>
          <w:szCs w:val="24"/>
          <w:shd w:val="clear" w:color="auto" w:fill="FFFFFF"/>
        </w:rPr>
      </w:pPr>
    </w:p>
    <w:p w:rsidR="00CD67F1" w:rsidP="00CD67F1" w14:paraId="10134C90" w14:textId="4B736C98">
      <w:pPr>
        <w:spacing w:line="480" w:lineRule="auto"/>
        <w:jc w:val="center"/>
        <w:rPr>
          <w:rFonts w:ascii="Times New Roman" w:hAnsi="Times New Roman" w:cs="Times New Roman"/>
          <w:sz w:val="24"/>
          <w:szCs w:val="24"/>
        </w:rPr>
      </w:pPr>
      <w:r w:rsidRPr="00CD67F1">
        <w:rPr>
          <w:rFonts w:ascii="Times New Roman" w:hAnsi="Times New Roman" w:cs="Times New Roman"/>
          <w:color w:val="1B1B1B"/>
          <w:sz w:val="24"/>
          <w:szCs w:val="24"/>
          <w:shd w:val="clear" w:color="auto" w:fill="FFFFFF"/>
        </w:rPr>
        <w:t>The Organization’s Patient Safety Culture</w:t>
      </w:r>
    </w:p>
    <w:p w:rsidR="00CD67F1" w:rsidP="00CD67F1" w14:paraId="465EFF56" w14:textId="1C0E7E7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D67F1" w:rsidP="00CD67F1" w14:paraId="73169A88" w14:textId="5BC84ED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Instructor’s Name </w:t>
      </w:r>
    </w:p>
    <w:p w:rsidR="00CD67F1" w:rsidP="00CD67F1" w14:paraId="2E85B14D" w14:textId="5EC0C57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CD67F1" w:rsidP="00CD67F1" w14:paraId="6967D644" w14:textId="77777777">
      <w:pPr>
        <w:spacing w:line="480" w:lineRule="auto"/>
        <w:rPr>
          <w:rFonts w:ascii="Times New Roman" w:hAnsi="Times New Roman" w:cs="Times New Roman"/>
          <w:sz w:val="24"/>
          <w:szCs w:val="24"/>
        </w:rPr>
      </w:pPr>
    </w:p>
    <w:p w:rsidR="00CD67F1" w:rsidP="00CD67F1" w14:paraId="743F05A1" w14:textId="77777777">
      <w:pPr>
        <w:spacing w:line="480" w:lineRule="auto"/>
        <w:rPr>
          <w:rFonts w:ascii="Times New Roman" w:hAnsi="Times New Roman" w:cs="Times New Roman"/>
          <w:sz w:val="24"/>
          <w:szCs w:val="24"/>
        </w:rPr>
      </w:pPr>
    </w:p>
    <w:p w:rsidR="00CD67F1" w:rsidP="00CD67F1" w14:paraId="00FA6BC7" w14:textId="77777777">
      <w:pPr>
        <w:spacing w:line="480" w:lineRule="auto"/>
        <w:rPr>
          <w:rFonts w:ascii="Times New Roman" w:hAnsi="Times New Roman" w:cs="Times New Roman"/>
          <w:sz w:val="24"/>
          <w:szCs w:val="24"/>
        </w:rPr>
      </w:pPr>
    </w:p>
    <w:p w:rsidR="00CD67F1" w:rsidP="00CD67F1" w14:paraId="42905B68" w14:textId="77777777">
      <w:pPr>
        <w:spacing w:line="480" w:lineRule="auto"/>
        <w:rPr>
          <w:rFonts w:ascii="Times New Roman" w:hAnsi="Times New Roman" w:cs="Times New Roman"/>
          <w:sz w:val="24"/>
          <w:szCs w:val="24"/>
        </w:rPr>
      </w:pPr>
    </w:p>
    <w:p w:rsidR="00CD67F1" w:rsidP="00CD67F1" w14:paraId="66D72E36" w14:textId="77777777">
      <w:pPr>
        <w:spacing w:line="480" w:lineRule="auto"/>
        <w:rPr>
          <w:rFonts w:ascii="Times New Roman" w:hAnsi="Times New Roman" w:cs="Times New Roman"/>
          <w:sz w:val="24"/>
          <w:szCs w:val="24"/>
        </w:rPr>
      </w:pPr>
    </w:p>
    <w:p w:rsidR="00CD67F1" w:rsidP="00CD67F1" w14:paraId="74016EB9" w14:textId="0CE8EE3A">
      <w:pPr>
        <w:spacing w:line="480" w:lineRule="auto"/>
        <w:rPr>
          <w:rFonts w:ascii="Times New Roman" w:hAnsi="Times New Roman" w:cs="Times New Roman"/>
          <w:sz w:val="24"/>
          <w:szCs w:val="24"/>
        </w:rPr>
      </w:pPr>
    </w:p>
    <w:p w:rsidR="00851C17" w14:paraId="1FA6F82F" w14:textId="77777777">
      <w:pP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br w:type="page"/>
      </w:r>
    </w:p>
    <w:p w:rsidR="00CD67F1" w:rsidP="00851C17" w14:paraId="2E175DEE" w14:textId="10CCE62D">
      <w:pPr>
        <w:spacing w:line="480" w:lineRule="auto"/>
        <w:jc w:val="center"/>
        <w:rPr>
          <w:rFonts w:ascii="Times New Roman" w:hAnsi="Times New Roman" w:cs="Times New Roman"/>
          <w:sz w:val="24"/>
          <w:szCs w:val="24"/>
        </w:rPr>
      </w:pPr>
      <w:r w:rsidRPr="00CD67F1">
        <w:rPr>
          <w:rFonts w:ascii="Times New Roman" w:hAnsi="Times New Roman" w:cs="Times New Roman"/>
          <w:color w:val="1B1B1B"/>
          <w:sz w:val="24"/>
          <w:szCs w:val="24"/>
          <w:shd w:val="clear" w:color="auto" w:fill="FFFFFF"/>
        </w:rPr>
        <w:t>The Organization’s Patient Safety Culture</w:t>
      </w:r>
    </w:p>
    <w:p w:rsidR="008979DD" w:rsidRPr="00CD67F1" w:rsidP="00CD67F1" w14:paraId="580AE0E4" w14:textId="6F76729A">
      <w:pPr>
        <w:spacing w:line="480" w:lineRule="auto"/>
        <w:ind w:firstLine="720"/>
        <w:rPr>
          <w:rFonts w:ascii="Times New Roman" w:hAnsi="Times New Roman" w:cs="Times New Roman"/>
          <w:sz w:val="24"/>
          <w:szCs w:val="24"/>
        </w:rPr>
      </w:pPr>
      <w:r w:rsidRPr="00CD67F1">
        <w:rPr>
          <w:rFonts w:ascii="Times New Roman" w:hAnsi="Times New Roman" w:cs="Times New Roman"/>
          <w:sz w:val="24"/>
          <w:szCs w:val="24"/>
        </w:rPr>
        <w:t xml:space="preserve">The organization survey about patient safety culture focuses on the safety of patients as well as error and event reporting. There are 13 Likert survey questions provide with 52 items that are grouped into composite measures. The </w:t>
      </w:r>
      <w:r w:rsidRPr="00CD67F1" w:rsidR="00152014">
        <w:rPr>
          <w:rFonts w:ascii="Times New Roman" w:hAnsi="Times New Roman" w:cs="Times New Roman"/>
          <w:sz w:val="24"/>
          <w:szCs w:val="24"/>
        </w:rPr>
        <w:t>patient’s</w:t>
      </w:r>
      <w:r w:rsidRPr="00CD67F1">
        <w:rPr>
          <w:rFonts w:ascii="Times New Roman" w:hAnsi="Times New Roman" w:cs="Times New Roman"/>
          <w:sz w:val="24"/>
          <w:szCs w:val="24"/>
        </w:rPr>
        <w:t xml:space="preserve"> safety culture composite attempts to survey the communication openness in the organization. </w:t>
      </w:r>
      <w:r w:rsidRPr="00CD67F1" w:rsidR="00152014">
        <w:rPr>
          <w:rFonts w:ascii="Times New Roman" w:hAnsi="Times New Roman" w:cs="Times New Roman"/>
          <w:sz w:val="24"/>
          <w:szCs w:val="24"/>
        </w:rPr>
        <w:t>T</w:t>
      </w:r>
      <w:r w:rsidRPr="00CD67F1">
        <w:rPr>
          <w:rFonts w:ascii="Times New Roman" w:hAnsi="Times New Roman" w:cs="Times New Roman"/>
          <w:sz w:val="24"/>
          <w:szCs w:val="24"/>
        </w:rPr>
        <w:t>he aim is to know whether the staff of the organization freely speak up to the patients whenever they spot anything that may adversely impact on the patients</w:t>
      </w:r>
      <w:r w:rsidRPr="00CD67F1" w:rsidR="00152014">
        <w:rPr>
          <w:rFonts w:ascii="Times New Roman" w:hAnsi="Times New Roman" w:cs="Times New Roman"/>
          <w:sz w:val="24"/>
          <w:szCs w:val="24"/>
        </w:rPr>
        <w:t xml:space="preserve"> (Ulrich &amp; Kear, 2014)</w:t>
      </w:r>
      <w:r w:rsidRPr="00CD67F1">
        <w:rPr>
          <w:rFonts w:ascii="Times New Roman" w:hAnsi="Times New Roman" w:cs="Times New Roman"/>
          <w:sz w:val="24"/>
          <w:szCs w:val="24"/>
        </w:rPr>
        <w:t xml:space="preserve">. The extent to which the staff feels free to interrogate their colleagues with more authority concerning patient safety. Another item that the survey seeks to address is the extent to which the feedback communication concerning errors committed in the organization is addressed. The surveys </w:t>
      </w:r>
      <w:r w:rsidRPr="00CD67F1" w:rsidR="00152014">
        <w:rPr>
          <w:rFonts w:ascii="Times New Roman" w:hAnsi="Times New Roman" w:cs="Times New Roman"/>
          <w:sz w:val="24"/>
          <w:szCs w:val="24"/>
        </w:rPr>
        <w:t>want</w:t>
      </w:r>
      <w:r w:rsidRPr="00CD67F1">
        <w:rPr>
          <w:rFonts w:ascii="Times New Roman" w:hAnsi="Times New Roman" w:cs="Times New Roman"/>
          <w:sz w:val="24"/>
          <w:szCs w:val="24"/>
        </w:rPr>
        <w:t xml:space="preserve"> to know if the staff is informed about errors that occur. And if the errors occur, the expected feedback concerning the changes executed and elaborate on the means to prevent future errors. 
</w:t>
      </w:r>
    </w:p>
    <w:p w:rsidR="008979DD" w:rsidRPr="00CD67F1" w:rsidP="00CD67F1" w14:paraId="0BE8E93D" w14:textId="659C317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rate</w:t>
      </w:r>
      <w:r w:rsidRPr="00CD67F1">
        <w:rPr>
          <w:rFonts w:ascii="Times New Roman" w:hAnsi="Times New Roman" w:cs="Times New Roman"/>
          <w:sz w:val="24"/>
          <w:szCs w:val="24"/>
        </w:rPr>
        <w:t xml:space="preserve"> of events reported is another item that this survey wants to identify its existence in the organization. The survey explores the nature of mistakes that are reported. Most importantly the survey looks into the extent to which the staff addresses mistakes that affect the safety of the patients and the duration of the response. </w:t>
      </w:r>
      <w:r w:rsidR="00851C17">
        <w:rPr>
          <w:rFonts w:ascii="Times New Roman" w:hAnsi="Times New Roman" w:cs="Times New Roman"/>
          <w:sz w:val="24"/>
          <w:szCs w:val="24"/>
        </w:rPr>
        <w:t>Ghobashi</w:t>
      </w:r>
      <w:r w:rsidR="00851C17">
        <w:rPr>
          <w:rFonts w:ascii="Times New Roman" w:hAnsi="Times New Roman" w:cs="Times New Roman"/>
          <w:sz w:val="24"/>
          <w:szCs w:val="24"/>
        </w:rPr>
        <w:t xml:space="preserve"> et al.</w:t>
      </w:r>
      <w:r w:rsidRPr="00CD67F1" w:rsidR="00152014">
        <w:rPr>
          <w:rFonts w:ascii="Times New Roman" w:hAnsi="Times New Roman" w:cs="Times New Roman"/>
          <w:sz w:val="24"/>
          <w:szCs w:val="24"/>
        </w:rPr>
        <w:t xml:space="preserve"> (2014) assert that t</w:t>
      </w:r>
      <w:r w:rsidRPr="00CD67F1">
        <w:rPr>
          <w:rFonts w:ascii="Times New Roman" w:hAnsi="Times New Roman" w:cs="Times New Roman"/>
          <w:sz w:val="24"/>
          <w:szCs w:val="24"/>
        </w:rPr>
        <w:t xml:space="preserve">he organization often finds itself </w:t>
      </w:r>
      <w:r w:rsidRPr="00CD67F1" w:rsidR="00C36744">
        <w:rPr>
          <w:rFonts w:ascii="Times New Roman" w:hAnsi="Times New Roman" w:cs="Times New Roman"/>
          <w:sz w:val="24"/>
          <w:szCs w:val="24"/>
        </w:rPr>
        <w:t xml:space="preserve">amid mistakes that have no potential harm </w:t>
      </w:r>
      <w:r w:rsidR="00C33373">
        <w:rPr>
          <w:rFonts w:ascii="Times New Roman" w:hAnsi="Times New Roman" w:cs="Times New Roman"/>
          <w:sz w:val="24"/>
          <w:szCs w:val="24"/>
        </w:rPr>
        <w:t xml:space="preserve">to </w:t>
      </w:r>
      <w:r w:rsidRPr="00CD67F1" w:rsidR="00C36744">
        <w:rPr>
          <w:rFonts w:ascii="Times New Roman" w:hAnsi="Times New Roman" w:cs="Times New Roman"/>
          <w:sz w:val="24"/>
          <w:szCs w:val="24"/>
        </w:rPr>
        <w:t>patients. So, in such an event, the survey investigates the reaction given to such occurrences. This is because those mistakes are less harmful result in hazardous mistakes that greatly affect patients. Another item that the survey paper explores is the mistakes that may have the capacity to harm the patients but because they are reported early enough, they end up not causing the harm to the patient. This can only be managed by diligence and proactiveness of the staff. 
</w:t>
      </w:r>
    </w:p>
    <w:p w:rsidR="00C36744" w:rsidRPr="00CD67F1" w:rsidP="00CD67F1" w14:paraId="62273A15" w14:textId="342389BD">
      <w:pPr>
        <w:spacing w:line="480" w:lineRule="auto"/>
        <w:ind w:firstLine="720"/>
        <w:rPr>
          <w:rFonts w:ascii="Times New Roman" w:hAnsi="Times New Roman" w:cs="Times New Roman"/>
          <w:sz w:val="24"/>
          <w:szCs w:val="24"/>
        </w:rPr>
      </w:pPr>
      <w:r w:rsidRPr="00CD67F1">
        <w:rPr>
          <w:rFonts w:ascii="Times New Roman" w:hAnsi="Times New Roman" w:cs="Times New Roman"/>
          <w:sz w:val="24"/>
          <w:szCs w:val="24"/>
        </w:rPr>
        <w:t xml:space="preserve">The issue of handoffs and transitions is a critical element for proper functioning of an organization that seeks to eradicate mistakes that could happen because of staff experiencing fatigue. </w:t>
      </w:r>
      <w:r w:rsidRPr="00CD67F1" w:rsidR="00152014">
        <w:rPr>
          <w:rFonts w:ascii="Times New Roman" w:hAnsi="Times New Roman" w:cs="Times New Roman"/>
          <w:sz w:val="24"/>
          <w:szCs w:val="24"/>
        </w:rPr>
        <w:t>Therefore,</w:t>
      </w:r>
      <w:r w:rsidRPr="00CD67F1">
        <w:rPr>
          <w:rFonts w:ascii="Times New Roman" w:hAnsi="Times New Roman" w:cs="Times New Roman"/>
          <w:sz w:val="24"/>
          <w:szCs w:val="24"/>
        </w:rPr>
        <w:t xml:space="preserve"> the survey focuses on highlighting the existence of handoffs and transitions while at work.</w:t>
      </w:r>
      <w:r w:rsidRPr="00CD67F1" w:rsidR="00152014">
        <w:rPr>
          <w:rFonts w:ascii="Times New Roman" w:hAnsi="Times New Roman" w:cs="Times New Roman"/>
          <w:sz w:val="24"/>
          <w:szCs w:val="24"/>
        </w:rPr>
        <w:t xml:space="preserve"> </w:t>
      </w:r>
      <w:r w:rsidR="00C33373">
        <w:rPr>
          <w:rFonts w:ascii="Times New Roman" w:hAnsi="Times New Roman" w:cs="Times New Roman"/>
          <w:sz w:val="24"/>
          <w:szCs w:val="24"/>
        </w:rPr>
        <w:t>A</w:t>
      </w:r>
      <w:r w:rsidRPr="00CD67F1" w:rsidR="00152014">
        <w:rPr>
          <w:rFonts w:ascii="Times New Roman" w:hAnsi="Times New Roman" w:cs="Times New Roman"/>
          <w:sz w:val="24"/>
          <w:szCs w:val="24"/>
        </w:rPr>
        <w:t xml:space="preserve">ccording </w:t>
      </w:r>
      <w:r w:rsidRPr="00CD67F1" w:rsidR="00C33373">
        <w:rPr>
          <w:rFonts w:ascii="Times New Roman" w:hAnsi="Times New Roman" w:cs="Times New Roman"/>
          <w:sz w:val="24"/>
          <w:szCs w:val="24"/>
        </w:rPr>
        <w:t xml:space="preserve">to </w:t>
      </w:r>
      <w:r w:rsidRPr="00CD67F1" w:rsidR="00C33373">
        <w:rPr>
          <w:rFonts w:ascii="Times New Roman" w:hAnsi="Times New Roman" w:cs="Times New Roman"/>
          <w:sz w:val="24"/>
          <w:szCs w:val="24"/>
        </w:rPr>
        <w:t>Khater</w:t>
      </w:r>
      <w:r w:rsidR="00851C17">
        <w:rPr>
          <w:rFonts w:ascii="Times New Roman" w:hAnsi="Times New Roman" w:cs="Times New Roman"/>
          <w:sz w:val="24"/>
          <w:szCs w:val="24"/>
        </w:rPr>
        <w:t xml:space="preserve"> et al.</w:t>
      </w:r>
      <w:r w:rsidRPr="00CD67F1" w:rsidR="00152014">
        <w:rPr>
          <w:rFonts w:ascii="Times New Roman" w:hAnsi="Times New Roman" w:cs="Times New Roman"/>
          <w:sz w:val="24"/>
          <w:szCs w:val="24"/>
        </w:rPr>
        <w:t xml:space="preserve"> (2015)</w:t>
      </w:r>
      <w:r w:rsidR="00851C17">
        <w:rPr>
          <w:rFonts w:ascii="Times New Roman" w:hAnsi="Times New Roman" w:cs="Times New Roman"/>
          <w:sz w:val="24"/>
          <w:szCs w:val="24"/>
        </w:rPr>
        <w:t>,</w:t>
      </w:r>
      <w:r w:rsidRPr="00CD67F1" w:rsidR="00152014">
        <w:rPr>
          <w:rFonts w:ascii="Times New Roman" w:hAnsi="Times New Roman" w:cs="Times New Roman"/>
          <w:sz w:val="24"/>
          <w:szCs w:val="24"/>
        </w:rPr>
        <w:t xml:space="preserve"> t</w:t>
      </w:r>
      <w:r w:rsidRPr="00CD67F1">
        <w:rPr>
          <w:rFonts w:ascii="Times New Roman" w:hAnsi="Times New Roman" w:cs="Times New Roman"/>
          <w:sz w:val="24"/>
          <w:szCs w:val="24"/>
        </w:rPr>
        <w:t xml:space="preserve">he organization must have adequate employees to create room for </w:t>
      </w:r>
      <w:r w:rsidRPr="00CD67F1" w:rsidR="009C6F99">
        <w:rPr>
          <w:rFonts w:ascii="Times New Roman" w:hAnsi="Times New Roman" w:cs="Times New Roman"/>
          <w:sz w:val="24"/>
          <w:szCs w:val="24"/>
        </w:rPr>
        <w:t xml:space="preserve">shift changes between the hospital units. Limited staff results in limited rate of transitions. Additionally, the management of an organization sits at the center of providing an environment and climate that promotes and shows patient safety. The management </w:t>
      </w:r>
      <w:r w:rsidR="00C33373">
        <w:rPr>
          <w:rFonts w:ascii="Times New Roman" w:hAnsi="Times New Roman" w:cs="Times New Roman"/>
          <w:sz w:val="24"/>
          <w:szCs w:val="24"/>
        </w:rPr>
        <w:t>i</w:t>
      </w:r>
      <w:r w:rsidRPr="00CD67F1" w:rsidR="009C6F99">
        <w:rPr>
          <w:rFonts w:ascii="Times New Roman" w:hAnsi="Times New Roman" w:cs="Times New Roman"/>
          <w:sz w:val="24"/>
          <w:szCs w:val="24"/>
        </w:rPr>
        <w:t>s expected to demonstrate</w:t>
      </w:r>
      <w:bookmarkStart w:id="0" w:name="_GoBack"/>
      <w:bookmarkEnd w:id="0"/>
      <w:r w:rsidRPr="00CD67F1" w:rsidR="009C6F99">
        <w:rPr>
          <w:rFonts w:ascii="Times New Roman" w:hAnsi="Times New Roman" w:cs="Times New Roman"/>
          <w:sz w:val="24"/>
          <w:szCs w:val="24"/>
        </w:rPr>
        <w:t xml:space="preserve"> patient safety is a top priority to the organization and all </w:t>
      </w:r>
      <w:r w:rsidRPr="00CD67F1" w:rsidR="00152014">
        <w:rPr>
          <w:rFonts w:ascii="Times New Roman" w:hAnsi="Times New Roman" w:cs="Times New Roman"/>
          <w:sz w:val="24"/>
          <w:szCs w:val="24"/>
        </w:rPr>
        <w:t>staff must</w:t>
      </w:r>
      <w:r w:rsidRPr="00CD67F1" w:rsidR="009C6F99">
        <w:rPr>
          <w:rFonts w:ascii="Times New Roman" w:hAnsi="Times New Roman" w:cs="Times New Roman"/>
          <w:sz w:val="24"/>
          <w:szCs w:val="24"/>
        </w:rPr>
        <w:t xml:space="preserve"> heed to promoting it. So, this element is also explored in the survey. </w:t>
      </w:r>
    </w:p>
    <w:p w:rsidR="00CD67F1" w:rsidRPr="00851C17" w:rsidP="00851C17" w14:paraId="37CD80E0" w14:textId="17716049">
      <w:pPr>
        <w:spacing w:line="480" w:lineRule="auto"/>
        <w:ind w:firstLine="720"/>
        <w:rPr>
          <w:rFonts w:ascii="Times New Roman" w:hAnsi="Times New Roman" w:cs="Times New Roman"/>
          <w:sz w:val="24"/>
          <w:szCs w:val="24"/>
        </w:rPr>
      </w:pPr>
      <w:r w:rsidRPr="00CD67F1">
        <w:rPr>
          <w:rFonts w:ascii="Times New Roman" w:hAnsi="Times New Roman" w:cs="Times New Roman"/>
          <w:sz w:val="24"/>
          <w:szCs w:val="24"/>
        </w:rPr>
        <w:t xml:space="preserve">Most contemporary organizations contain staff that often think </w:t>
      </w:r>
      <w:r w:rsidRPr="00CD67F1" w:rsidR="00152014">
        <w:rPr>
          <w:rFonts w:ascii="Times New Roman" w:hAnsi="Times New Roman" w:cs="Times New Roman"/>
          <w:sz w:val="24"/>
          <w:szCs w:val="24"/>
        </w:rPr>
        <w:t>that mistakes</w:t>
      </w:r>
      <w:r w:rsidRPr="00CD67F1">
        <w:rPr>
          <w:rFonts w:ascii="Times New Roman" w:hAnsi="Times New Roman" w:cs="Times New Roman"/>
          <w:sz w:val="24"/>
          <w:szCs w:val="24"/>
        </w:rPr>
        <w:t xml:space="preserve"> and event reporting are not among the issues that they are accountable for. </w:t>
      </w:r>
      <w:r w:rsidRPr="00CD67F1" w:rsidR="00152014">
        <w:rPr>
          <w:rFonts w:ascii="Times New Roman" w:hAnsi="Times New Roman" w:cs="Times New Roman"/>
          <w:sz w:val="24"/>
          <w:szCs w:val="24"/>
        </w:rPr>
        <w:t>Moreover,</w:t>
      </w:r>
      <w:r w:rsidRPr="00CD67F1">
        <w:rPr>
          <w:rFonts w:ascii="Times New Roman" w:hAnsi="Times New Roman" w:cs="Times New Roman"/>
          <w:sz w:val="24"/>
          <w:szCs w:val="24"/>
        </w:rPr>
        <w:t xml:space="preserve"> the staff may be made to imagine that </w:t>
      </w:r>
      <w:r w:rsidRPr="00CD67F1" w:rsidR="00152014">
        <w:rPr>
          <w:rFonts w:ascii="Times New Roman" w:hAnsi="Times New Roman" w:cs="Times New Roman"/>
          <w:sz w:val="24"/>
          <w:szCs w:val="24"/>
        </w:rPr>
        <w:t>mistake</w:t>
      </w:r>
      <w:r w:rsidRPr="00CD67F1">
        <w:rPr>
          <w:rFonts w:ascii="Times New Roman" w:hAnsi="Times New Roman" w:cs="Times New Roman"/>
          <w:sz w:val="24"/>
          <w:szCs w:val="24"/>
        </w:rPr>
        <w:t xml:space="preserve"> are not supposed to be </w:t>
      </w:r>
      <w:r w:rsidRPr="00CD67F1" w:rsidR="00152014">
        <w:rPr>
          <w:rFonts w:ascii="Times New Roman" w:hAnsi="Times New Roman" w:cs="Times New Roman"/>
          <w:sz w:val="24"/>
          <w:szCs w:val="24"/>
        </w:rPr>
        <w:t>kept</w:t>
      </w:r>
      <w:r w:rsidRPr="00CD67F1">
        <w:rPr>
          <w:rFonts w:ascii="Times New Roman" w:hAnsi="Times New Roman" w:cs="Times New Roman"/>
          <w:sz w:val="24"/>
          <w:szCs w:val="24"/>
        </w:rPr>
        <w:t xml:space="preserve"> in their files </w:t>
      </w:r>
      <w:r w:rsidRPr="00CD67F1" w:rsidR="00152014">
        <w:rPr>
          <w:rFonts w:ascii="Times New Roman" w:hAnsi="Times New Roman" w:cs="Times New Roman"/>
          <w:sz w:val="24"/>
          <w:szCs w:val="24"/>
        </w:rPr>
        <w:t>because</w:t>
      </w:r>
      <w:r w:rsidRPr="00CD67F1">
        <w:rPr>
          <w:rFonts w:ascii="Times New Roman" w:hAnsi="Times New Roman" w:cs="Times New Roman"/>
          <w:sz w:val="24"/>
          <w:szCs w:val="24"/>
        </w:rPr>
        <w:t xml:space="preserve"> of the fear of losing their jobs as a consequence of incompetence. As a </w:t>
      </w:r>
      <w:r w:rsidRPr="00CD67F1" w:rsidR="00152014">
        <w:rPr>
          <w:rFonts w:ascii="Times New Roman" w:hAnsi="Times New Roman" w:cs="Times New Roman"/>
          <w:sz w:val="24"/>
          <w:szCs w:val="24"/>
        </w:rPr>
        <w:t>result,</w:t>
      </w:r>
      <w:r w:rsidRPr="00CD67F1">
        <w:rPr>
          <w:rFonts w:ascii="Times New Roman" w:hAnsi="Times New Roman" w:cs="Times New Roman"/>
          <w:sz w:val="24"/>
          <w:szCs w:val="24"/>
        </w:rPr>
        <w:t xml:space="preserve"> the </w:t>
      </w:r>
      <w:r w:rsidRPr="00CD67F1" w:rsidR="00152014">
        <w:rPr>
          <w:rFonts w:ascii="Times New Roman" w:hAnsi="Times New Roman" w:cs="Times New Roman"/>
          <w:sz w:val="24"/>
          <w:szCs w:val="24"/>
        </w:rPr>
        <w:t>survey</w:t>
      </w:r>
      <w:r w:rsidRPr="00CD67F1">
        <w:rPr>
          <w:rFonts w:ascii="Times New Roman" w:hAnsi="Times New Roman" w:cs="Times New Roman"/>
          <w:sz w:val="24"/>
          <w:szCs w:val="24"/>
        </w:rPr>
        <w:t xml:space="preserve"> investigates the scope of nonpunitive response to errors in the organization. </w:t>
      </w:r>
      <w:r w:rsidR="00C33373">
        <w:rPr>
          <w:rFonts w:ascii="Times New Roman" w:hAnsi="Times New Roman" w:cs="Times New Roman"/>
          <w:sz w:val="24"/>
          <w:szCs w:val="24"/>
        </w:rPr>
        <w:t>T</w:t>
      </w:r>
      <w:r w:rsidRPr="00CD67F1">
        <w:rPr>
          <w:rFonts w:ascii="Times New Roman" w:hAnsi="Times New Roman" w:cs="Times New Roman"/>
          <w:sz w:val="24"/>
          <w:szCs w:val="24"/>
        </w:rPr>
        <w:t xml:space="preserve">he idea that as a people we learn from mistakes cannot be overlooked in an organization </w:t>
      </w:r>
      <w:r w:rsidRPr="00CD67F1" w:rsidR="00152014">
        <w:rPr>
          <w:rFonts w:ascii="Times New Roman" w:hAnsi="Times New Roman" w:cs="Times New Roman"/>
          <w:sz w:val="24"/>
          <w:szCs w:val="24"/>
        </w:rPr>
        <w:t>mandated</w:t>
      </w:r>
      <w:r w:rsidRPr="00CD67F1">
        <w:rPr>
          <w:rFonts w:ascii="Times New Roman" w:hAnsi="Times New Roman" w:cs="Times New Roman"/>
          <w:sz w:val="24"/>
          <w:szCs w:val="24"/>
        </w:rPr>
        <w:t xml:space="preserve"> with managing people’s lives. </w:t>
      </w:r>
      <w:r w:rsidR="00C33373">
        <w:rPr>
          <w:rFonts w:ascii="Times New Roman" w:hAnsi="Times New Roman" w:cs="Times New Roman"/>
          <w:sz w:val="24"/>
          <w:szCs w:val="24"/>
        </w:rPr>
        <w:t>D</w:t>
      </w:r>
      <w:r w:rsidRPr="00CD67F1">
        <w:rPr>
          <w:rFonts w:ascii="Times New Roman" w:hAnsi="Times New Roman" w:cs="Times New Roman"/>
          <w:sz w:val="24"/>
          <w:szCs w:val="24"/>
        </w:rPr>
        <w:t xml:space="preserve">ue to mistakes, many organizations enjoy positive growth and the evaluation process has triggered effectiveness. Therefore, systems and procedures must be designed for avoiding errors and ensuring high patient safety. In many occasions, some </w:t>
      </w:r>
      <w:r w:rsidRPr="00CD67F1" w:rsidR="00152014">
        <w:rPr>
          <w:rFonts w:ascii="Times New Roman" w:hAnsi="Times New Roman" w:cs="Times New Roman"/>
          <w:sz w:val="24"/>
          <w:szCs w:val="24"/>
        </w:rPr>
        <w:t>mistakes</w:t>
      </w:r>
      <w:r w:rsidRPr="00CD67F1">
        <w:rPr>
          <w:rFonts w:ascii="Times New Roman" w:hAnsi="Times New Roman" w:cs="Times New Roman"/>
          <w:sz w:val="24"/>
          <w:szCs w:val="24"/>
        </w:rPr>
        <w:t xml:space="preserve"> happen because of inadequate staffing. When there </w:t>
      </w:r>
      <w:r w:rsidRPr="00CD67F1">
        <w:rPr>
          <w:rFonts w:ascii="Times New Roman" w:hAnsi="Times New Roman" w:cs="Times New Roman"/>
          <w:sz w:val="24"/>
          <w:szCs w:val="24"/>
        </w:rPr>
        <w:t xml:space="preserve">is enough personnel to </w:t>
      </w:r>
      <w:r w:rsidRPr="00CD67F1" w:rsidR="00152014">
        <w:rPr>
          <w:rFonts w:ascii="Times New Roman" w:hAnsi="Times New Roman" w:cs="Times New Roman"/>
          <w:sz w:val="24"/>
          <w:szCs w:val="24"/>
        </w:rPr>
        <w:t>handle the patient there will be few cases of fatigue and reduced errors and mistakes (Lyndon et al., 2015). Additionally, supervisors should implement their actions and duties to promote the safety of patients. 
</w:t>
      </w:r>
    </w:p>
    <w:p w:rsidR="00851C17" w14:paraId="32CE0911" w14:textId="77777777">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CD67F1" w:rsidP="00851C17" w14:paraId="6D6B041F" w14:textId="738790E1">
      <w:pPr>
        <w:spacing w:line="480" w:lineRule="auto"/>
        <w:ind w:left="720" w:hanging="72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References </w:t>
      </w:r>
    </w:p>
    <w:p w:rsidR="00CD67F1" w:rsidRPr="00CD67F1" w:rsidP="00CD67F1" w14:paraId="05A38833" w14:textId="567F519E">
      <w:pPr>
        <w:spacing w:line="480" w:lineRule="auto"/>
        <w:ind w:left="720" w:hanging="720"/>
        <w:rPr>
          <w:rFonts w:ascii="Times New Roman" w:hAnsi="Times New Roman" w:cs="Times New Roman"/>
          <w:color w:val="222222"/>
          <w:sz w:val="24"/>
          <w:szCs w:val="24"/>
          <w:shd w:val="clear" w:color="auto" w:fill="FFFFFF"/>
        </w:rPr>
      </w:pPr>
      <w:r w:rsidRPr="00CD67F1">
        <w:rPr>
          <w:rFonts w:ascii="Times New Roman" w:hAnsi="Times New Roman" w:cs="Times New Roman"/>
          <w:color w:val="222222"/>
          <w:sz w:val="24"/>
          <w:szCs w:val="24"/>
          <w:shd w:val="clear" w:color="auto" w:fill="FFFFFF"/>
        </w:rPr>
        <w:t>Ghobashi</w:t>
      </w:r>
      <w:r w:rsidRPr="00CD67F1">
        <w:rPr>
          <w:rFonts w:ascii="Times New Roman" w:hAnsi="Times New Roman" w:cs="Times New Roman"/>
          <w:color w:val="222222"/>
          <w:sz w:val="24"/>
          <w:szCs w:val="24"/>
          <w:shd w:val="clear" w:color="auto" w:fill="FFFFFF"/>
        </w:rPr>
        <w:t>, M. M., El-</w:t>
      </w:r>
      <w:r w:rsidRPr="00CD67F1">
        <w:rPr>
          <w:rFonts w:ascii="Times New Roman" w:hAnsi="Times New Roman" w:cs="Times New Roman"/>
          <w:color w:val="222222"/>
          <w:sz w:val="24"/>
          <w:szCs w:val="24"/>
          <w:shd w:val="clear" w:color="auto" w:fill="FFFFFF"/>
        </w:rPr>
        <w:t>ragehy</w:t>
      </w:r>
      <w:r w:rsidRPr="00CD67F1">
        <w:rPr>
          <w:rFonts w:ascii="Times New Roman" w:hAnsi="Times New Roman" w:cs="Times New Roman"/>
          <w:color w:val="222222"/>
          <w:sz w:val="24"/>
          <w:szCs w:val="24"/>
          <w:shd w:val="clear" w:color="auto" w:fill="FFFFFF"/>
        </w:rPr>
        <w:t>, H. A. G., Ibrahim, H. M., &amp; Al-</w:t>
      </w:r>
      <w:r w:rsidRPr="00CD67F1">
        <w:rPr>
          <w:rFonts w:ascii="Times New Roman" w:hAnsi="Times New Roman" w:cs="Times New Roman"/>
          <w:color w:val="222222"/>
          <w:sz w:val="24"/>
          <w:szCs w:val="24"/>
          <w:shd w:val="clear" w:color="auto" w:fill="FFFFFF"/>
        </w:rPr>
        <w:t>Doseri</w:t>
      </w:r>
      <w:r w:rsidRPr="00CD67F1">
        <w:rPr>
          <w:rFonts w:ascii="Times New Roman" w:hAnsi="Times New Roman" w:cs="Times New Roman"/>
          <w:color w:val="222222"/>
          <w:sz w:val="24"/>
          <w:szCs w:val="24"/>
          <w:shd w:val="clear" w:color="auto" w:fill="FFFFFF"/>
        </w:rPr>
        <w:t>, F. A. (2014).</w:t>
      </w:r>
      <w:r w:rsidRPr="00CD67F1">
        <w:rPr>
          <w:rFonts w:ascii="Times New Roman" w:hAnsi="Times New Roman" w:cs="Times New Roman"/>
          <w:color w:val="222222"/>
          <w:sz w:val="24"/>
          <w:szCs w:val="24"/>
          <w:shd w:val="clear" w:color="auto" w:fill="FFFFFF"/>
        </w:rPr>
        <w:t xml:space="preserve"> Assessment of patient safety culture in primary health care settings in Kuwait. </w:t>
      </w:r>
      <w:r w:rsidRPr="00CD67F1">
        <w:rPr>
          <w:rFonts w:ascii="Times New Roman" w:hAnsi="Times New Roman" w:cs="Times New Roman"/>
          <w:i/>
          <w:iCs/>
          <w:color w:val="222222"/>
          <w:sz w:val="24"/>
          <w:szCs w:val="24"/>
          <w:shd w:val="clear" w:color="auto" w:fill="FFFFFF"/>
        </w:rPr>
        <w:t>Epidemiology, Biostatistics and Public Health</w:t>
      </w:r>
      <w:r w:rsidRPr="00CD67F1">
        <w:rPr>
          <w:rFonts w:ascii="Times New Roman" w:hAnsi="Times New Roman" w:cs="Times New Roman"/>
          <w:color w:val="222222"/>
          <w:sz w:val="24"/>
          <w:szCs w:val="24"/>
          <w:shd w:val="clear" w:color="auto" w:fill="FFFFFF"/>
        </w:rPr>
        <w:t>, </w:t>
      </w:r>
      <w:r w:rsidRPr="00CD67F1">
        <w:rPr>
          <w:rFonts w:ascii="Times New Roman" w:hAnsi="Times New Roman" w:cs="Times New Roman"/>
          <w:i/>
          <w:iCs/>
          <w:color w:val="222222"/>
          <w:sz w:val="24"/>
          <w:szCs w:val="24"/>
          <w:shd w:val="clear" w:color="auto" w:fill="FFFFFF"/>
        </w:rPr>
        <w:t>11</w:t>
      </w:r>
      <w:r w:rsidRPr="00CD67F1">
        <w:rPr>
          <w:rFonts w:ascii="Times New Roman" w:hAnsi="Times New Roman" w:cs="Times New Roman"/>
          <w:color w:val="222222"/>
          <w:sz w:val="24"/>
          <w:szCs w:val="24"/>
          <w:shd w:val="clear" w:color="auto" w:fill="FFFFFF"/>
        </w:rPr>
        <w:t>(3).</w:t>
      </w:r>
    </w:p>
    <w:p w:rsidR="00CD67F1" w:rsidRPr="00CD67F1" w:rsidP="00CD67F1" w14:paraId="6DACB4E9" w14:textId="77777777">
      <w:pPr>
        <w:spacing w:line="480" w:lineRule="auto"/>
        <w:ind w:left="720" w:hanging="720"/>
        <w:rPr>
          <w:rFonts w:ascii="Times New Roman" w:hAnsi="Times New Roman" w:cs="Times New Roman"/>
          <w:color w:val="222222"/>
          <w:sz w:val="24"/>
          <w:szCs w:val="24"/>
          <w:shd w:val="clear" w:color="auto" w:fill="FFFFFF"/>
        </w:rPr>
      </w:pPr>
      <w:r w:rsidRPr="00CD67F1">
        <w:rPr>
          <w:rFonts w:ascii="Times New Roman" w:hAnsi="Times New Roman" w:cs="Times New Roman"/>
          <w:color w:val="222222"/>
          <w:sz w:val="24"/>
          <w:szCs w:val="24"/>
          <w:shd w:val="clear" w:color="auto" w:fill="FFFFFF"/>
        </w:rPr>
        <w:t>Khater</w:t>
      </w:r>
      <w:r w:rsidRPr="00CD67F1">
        <w:rPr>
          <w:rFonts w:ascii="Times New Roman" w:hAnsi="Times New Roman" w:cs="Times New Roman"/>
          <w:color w:val="222222"/>
          <w:sz w:val="24"/>
          <w:szCs w:val="24"/>
          <w:shd w:val="clear" w:color="auto" w:fill="FFFFFF"/>
        </w:rPr>
        <w:t xml:space="preserve">, W. A., </w:t>
      </w:r>
      <w:r w:rsidRPr="00CD67F1">
        <w:rPr>
          <w:rFonts w:ascii="Times New Roman" w:hAnsi="Times New Roman" w:cs="Times New Roman"/>
          <w:color w:val="222222"/>
          <w:sz w:val="24"/>
          <w:szCs w:val="24"/>
          <w:shd w:val="clear" w:color="auto" w:fill="FFFFFF"/>
        </w:rPr>
        <w:t>Akhu‐Zaheya</w:t>
      </w:r>
      <w:r w:rsidRPr="00CD67F1">
        <w:rPr>
          <w:rFonts w:ascii="Times New Roman" w:hAnsi="Times New Roman" w:cs="Times New Roman"/>
          <w:color w:val="222222"/>
          <w:sz w:val="24"/>
          <w:szCs w:val="24"/>
          <w:shd w:val="clear" w:color="auto" w:fill="FFFFFF"/>
        </w:rPr>
        <w:t>, L. M., Al‐</w:t>
      </w:r>
      <w:r w:rsidRPr="00CD67F1">
        <w:rPr>
          <w:rFonts w:ascii="Times New Roman" w:hAnsi="Times New Roman" w:cs="Times New Roman"/>
          <w:color w:val="222222"/>
          <w:sz w:val="24"/>
          <w:szCs w:val="24"/>
          <w:shd w:val="clear" w:color="auto" w:fill="FFFFFF"/>
        </w:rPr>
        <w:t>Mahasneh</w:t>
      </w:r>
      <w:r w:rsidRPr="00CD67F1">
        <w:rPr>
          <w:rFonts w:ascii="Times New Roman" w:hAnsi="Times New Roman" w:cs="Times New Roman"/>
          <w:color w:val="222222"/>
          <w:sz w:val="24"/>
          <w:szCs w:val="24"/>
          <w:shd w:val="clear" w:color="auto" w:fill="FFFFFF"/>
        </w:rPr>
        <w:t xml:space="preserve">, S. I., &amp; </w:t>
      </w:r>
      <w:r w:rsidRPr="00CD67F1">
        <w:rPr>
          <w:rFonts w:ascii="Times New Roman" w:hAnsi="Times New Roman" w:cs="Times New Roman"/>
          <w:color w:val="222222"/>
          <w:sz w:val="24"/>
          <w:szCs w:val="24"/>
          <w:shd w:val="clear" w:color="auto" w:fill="FFFFFF"/>
        </w:rPr>
        <w:t>Khater</w:t>
      </w:r>
      <w:r w:rsidRPr="00CD67F1">
        <w:rPr>
          <w:rFonts w:ascii="Times New Roman" w:hAnsi="Times New Roman" w:cs="Times New Roman"/>
          <w:color w:val="222222"/>
          <w:sz w:val="24"/>
          <w:szCs w:val="24"/>
          <w:shd w:val="clear" w:color="auto" w:fill="FFFFFF"/>
        </w:rPr>
        <w:t xml:space="preserve">, R. (2015). Nurses' perceptions of patient safety culture in J </w:t>
      </w:r>
      <w:r w:rsidRPr="00CD67F1">
        <w:rPr>
          <w:rFonts w:ascii="Times New Roman" w:hAnsi="Times New Roman" w:cs="Times New Roman"/>
          <w:color w:val="222222"/>
          <w:sz w:val="24"/>
          <w:szCs w:val="24"/>
          <w:shd w:val="clear" w:color="auto" w:fill="FFFFFF"/>
        </w:rPr>
        <w:t>ordanian</w:t>
      </w:r>
      <w:r w:rsidRPr="00CD67F1">
        <w:rPr>
          <w:rFonts w:ascii="Times New Roman" w:hAnsi="Times New Roman" w:cs="Times New Roman"/>
          <w:color w:val="222222"/>
          <w:sz w:val="24"/>
          <w:szCs w:val="24"/>
          <w:shd w:val="clear" w:color="auto" w:fill="FFFFFF"/>
        </w:rPr>
        <w:t xml:space="preserve"> hospitals. </w:t>
      </w:r>
      <w:r w:rsidRPr="00CD67F1">
        <w:rPr>
          <w:rFonts w:ascii="Times New Roman" w:hAnsi="Times New Roman" w:cs="Times New Roman"/>
          <w:i/>
          <w:iCs/>
          <w:color w:val="222222"/>
          <w:sz w:val="24"/>
          <w:szCs w:val="24"/>
          <w:shd w:val="clear" w:color="auto" w:fill="FFFFFF"/>
        </w:rPr>
        <w:t>International Nursing Review</w:t>
      </w:r>
      <w:r w:rsidRPr="00CD67F1">
        <w:rPr>
          <w:rFonts w:ascii="Times New Roman" w:hAnsi="Times New Roman" w:cs="Times New Roman"/>
          <w:color w:val="222222"/>
          <w:sz w:val="24"/>
          <w:szCs w:val="24"/>
          <w:shd w:val="clear" w:color="auto" w:fill="FFFFFF"/>
        </w:rPr>
        <w:t>, </w:t>
      </w:r>
      <w:r w:rsidRPr="00CD67F1">
        <w:rPr>
          <w:rFonts w:ascii="Times New Roman" w:hAnsi="Times New Roman" w:cs="Times New Roman"/>
          <w:i/>
          <w:iCs/>
          <w:color w:val="222222"/>
          <w:sz w:val="24"/>
          <w:szCs w:val="24"/>
          <w:shd w:val="clear" w:color="auto" w:fill="FFFFFF"/>
        </w:rPr>
        <w:t>62</w:t>
      </w:r>
      <w:r w:rsidRPr="00CD67F1">
        <w:rPr>
          <w:rFonts w:ascii="Times New Roman" w:hAnsi="Times New Roman" w:cs="Times New Roman"/>
          <w:color w:val="222222"/>
          <w:sz w:val="24"/>
          <w:szCs w:val="24"/>
          <w:shd w:val="clear" w:color="auto" w:fill="FFFFFF"/>
        </w:rPr>
        <w:t>(1), 82-91.</w:t>
      </w:r>
    </w:p>
    <w:p w:rsidR="00CD67F1" w:rsidRPr="00CD67F1" w:rsidP="00CD67F1" w14:paraId="15A54B2E" w14:textId="77777777">
      <w:pPr>
        <w:spacing w:line="480" w:lineRule="auto"/>
        <w:ind w:left="720" w:hanging="720"/>
        <w:rPr>
          <w:rFonts w:ascii="Times New Roman" w:hAnsi="Times New Roman" w:cs="Times New Roman"/>
          <w:sz w:val="24"/>
          <w:szCs w:val="24"/>
        </w:rPr>
      </w:pPr>
      <w:r w:rsidRPr="00CD67F1">
        <w:rPr>
          <w:rFonts w:ascii="Times New Roman" w:hAnsi="Times New Roman" w:cs="Times New Roman"/>
          <w:color w:val="222222"/>
          <w:sz w:val="24"/>
          <w:szCs w:val="24"/>
          <w:shd w:val="clear" w:color="auto" w:fill="FFFFFF"/>
        </w:rPr>
        <w:t>Lyndon, A., Johnson, M. C., Bingham, D., Napolitano, P. G., Joseph, G., Maxfield, D. G., &amp; O'Keeffe, D. F. (2015). Transforming communication and safety culture in intrapartum care: A multi‐organization blueprint. </w:t>
      </w:r>
      <w:r w:rsidRPr="00CD67F1">
        <w:rPr>
          <w:rFonts w:ascii="Times New Roman" w:hAnsi="Times New Roman" w:cs="Times New Roman"/>
          <w:i/>
          <w:iCs/>
          <w:color w:val="222222"/>
          <w:sz w:val="24"/>
          <w:szCs w:val="24"/>
          <w:shd w:val="clear" w:color="auto" w:fill="FFFFFF"/>
        </w:rPr>
        <w:t>Journal of Obstetric, Gynecologic &amp; Neonatal Nursing</w:t>
      </w:r>
      <w:r w:rsidRPr="00CD67F1">
        <w:rPr>
          <w:rFonts w:ascii="Times New Roman" w:hAnsi="Times New Roman" w:cs="Times New Roman"/>
          <w:color w:val="222222"/>
          <w:sz w:val="24"/>
          <w:szCs w:val="24"/>
          <w:shd w:val="clear" w:color="auto" w:fill="FFFFFF"/>
        </w:rPr>
        <w:t>, </w:t>
      </w:r>
      <w:r w:rsidRPr="00CD67F1">
        <w:rPr>
          <w:rFonts w:ascii="Times New Roman" w:hAnsi="Times New Roman" w:cs="Times New Roman"/>
          <w:i/>
          <w:iCs/>
          <w:color w:val="222222"/>
          <w:sz w:val="24"/>
          <w:szCs w:val="24"/>
          <w:shd w:val="clear" w:color="auto" w:fill="FFFFFF"/>
        </w:rPr>
        <w:t>44</w:t>
      </w:r>
      <w:r w:rsidRPr="00CD67F1">
        <w:rPr>
          <w:rFonts w:ascii="Times New Roman" w:hAnsi="Times New Roman" w:cs="Times New Roman"/>
          <w:color w:val="222222"/>
          <w:sz w:val="24"/>
          <w:szCs w:val="24"/>
          <w:shd w:val="clear" w:color="auto" w:fill="FFFFFF"/>
        </w:rPr>
        <w:t>(3), 341-349.</w:t>
      </w:r>
    </w:p>
    <w:p w:rsidR="00CD67F1" w:rsidRPr="00CD67F1" w:rsidP="00CD67F1" w14:paraId="5548255A" w14:textId="77777777">
      <w:pPr>
        <w:spacing w:line="480" w:lineRule="auto"/>
        <w:ind w:left="720" w:hanging="720"/>
        <w:rPr>
          <w:rFonts w:ascii="Times New Roman" w:hAnsi="Times New Roman" w:cs="Times New Roman"/>
          <w:color w:val="222222"/>
          <w:sz w:val="24"/>
          <w:szCs w:val="24"/>
          <w:shd w:val="clear" w:color="auto" w:fill="FFFFFF"/>
        </w:rPr>
      </w:pPr>
      <w:r w:rsidRPr="00CD67F1">
        <w:rPr>
          <w:rFonts w:ascii="Times New Roman" w:hAnsi="Times New Roman" w:cs="Times New Roman"/>
          <w:color w:val="222222"/>
          <w:sz w:val="24"/>
          <w:szCs w:val="24"/>
          <w:shd w:val="clear" w:color="auto" w:fill="FFFFFF"/>
        </w:rPr>
        <w:t>Ulrich, B., &amp; Kear, T. (2014). Patient Safety and Patient Safety Culture: Foundations of Excellent Health Care Delivery. </w:t>
      </w:r>
      <w:r w:rsidRPr="00CD67F1">
        <w:rPr>
          <w:rFonts w:ascii="Times New Roman" w:hAnsi="Times New Roman" w:cs="Times New Roman"/>
          <w:i/>
          <w:iCs/>
          <w:color w:val="222222"/>
          <w:sz w:val="24"/>
          <w:szCs w:val="24"/>
          <w:shd w:val="clear" w:color="auto" w:fill="FFFFFF"/>
        </w:rPr>
        <w:t>Nephrology Nursing Journal</w:t>
      </w:r>
      <w:r w:rsidRPr="00CD67F1">
        <w:rPr>
          <w:rFonts w:ascii="Times New Roman" w:hAnsi="Times New Roman" w:cs="Times New Roman"/>
          <w:color w:val="222222"/>
          <w:sz w:val="24"/>
          <w:szCs w:val="24"/>
          <w:shd w:val="clear" w:color="auto" w:fill="FFFFFF"/>
        </w:rPr>
        <w:t>, </w:t>
      </w:r>
      <w:r w:rsidRPr="00CD67F1">
        <w:rPr>
          <w:rFonts w:ascii="Times New Roman" w:hAnsi="Times New Roman" w:cs="Times New Roman"/>
          <w:i/>
          <w:iCs/>
          <w:color w:val="222222"/>
          <w:sz w:val="24"/>
          <w:szCs w:val="24"/>
          <w:shd w:val="clear" w:color="auto" w:fill="FFFFFF"/>
        </w:rPr>
        <w:t>41</w:t>
      </w:r>
      <w:r w:rsidRPr="00CD67F1">
        <w:rPr>
          <w:rFonts w:ascii="Times New Roman" w:hAnsi="Times New Roman" w:cs="Times New Roman"/>
          <w:color w:val="222222"/>
          <w:sz w:val="24"/>
          <w:szCs w:val="24"/>
          <w:shd w:val="clear" w:color="auto" w:fill="FFFFFF"/>
        </w:rPr>
        <w:t>(5).</w:t>
      </w:r>
    </w:p>
    <w:sectPr w:rsidSect="00CD67F1">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7F1" w:rsidRPr="00851C17" w14:paraId="7E262541" w14:textId="1F90B127">
    <w:pPr>
      <w:pStyle w:val="Header"/>
      <w:rPr>
        <w:rFonts w:ascii="Times New Roman" w:hAnsi="Times New Roman" w:cs="Times New Roman"/>
        <w:sz w:val="24"/>
        <w:szCs w:val="24"/>
      </w:rPr>
    </w:pPr>
    <w:r w:rsidRPr="00851C17">
      <w:rPr>
        <w:rFonts w:ascii="Times New Roman" w:hAnsi="Times New Roman" w:cs="Times New Roman"/>
        <w:color w:val="1B1B1B"/>
        <w:sz w:val="24"/>
        <w:szCs w:val="24"/>
        <w:shd w:val="clear" w:color="auto" w:fill="FFFFFF"/>
      </w:rPr>
      <w:t>THE ORGANIZATION’S PATIENT SAFETY CULTURE</w:t>
    </w:r>
    <w:r w:rsidRPr="00851C17">
      <w:rPr>
        <w:rFonts w:ascii="Times New Roman" w:hAnsi="Times New Roman" w:cs="Times New Roman"/>
        <w:sz w:val="24"/>
        <w:szCs w:val="24"/>
      </w:rPr>
      <w:t xml:space="preserve"> </w:t>
    </w:r>
    <w:r w:rsidRPr="00851C17">
      <w:rPr>
        <w:rFonts w:ascii="Times New Roman" w:hAnsi="Times New Roman" w:cs="Times New Roman"/>
        <w:sz w:val="24"/>
        <w:szCs w:val="24"/>
      </w:rPr>
      <w:tab/>
    </w:r>
    <w:r w:rsidRPr="00851C17">
      <w:rPr>
        <w:rFonts w:ascii="Times New Roman" w:hAnsi="Times New Roman" w:cs="Times New Roman"/>
        <w:sz w:val="24"/>
        <w:szCs w:val="24"/>
      </w:rPr>
      <w:fldChar w:fldCharType="begin"/>
    </w:r>
    <w:r w:rsidRPr="00851C17">
      <w:rPr>
        <w:rFonts w:ascii="Times New Roman" w:hAnsi="Times New Roman" w:cs="Times New Roman"/>
        <w:sz w:val="24"/>
        <w:szCs w:val="24"/>
      </w:rPr>
      <w:instrText xml:space="preserve"> PAGE   \* MERGEFORMAT </w:instrText>
    </w:r>
    <w:r w:rsidRPr="00851C17">
      <w:rPr>
        <w:rFonts w:ascii="Times New Roman" w:hAnsi="Times New Roman" w:cs="Times New Roman"/>
        <w:sz w:val="24"/>
        <w:szCs w:val="24"/>
      </w:rPr>
      <w:fldChar w:fldCharType="separate"/>
    </w:r>
    <w:r w:rsidR="00EB0D4C">
      <w:rPr>
        <w:rFonts w:ascii="Times New Roman" w:hAnsi="Times New Roman" w:cs="Times New Roman"/>
        <w:noProof/>
        <w:sz w:val="24"/>
        <w:szCs w:val="24"/>
      </w:rPr>
      <w:t>3</w:t>
    </w:r>
    <w:r w:rsidRPr="00851C1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7F1" w:rsidRPr="00CD67F1" w14:paraId="550F9510" w14:textId="5C4571A0">
    <w:pPr>
      <w:pStyle w:val="Header"/>
      <w:rPr>
        <w:rFonts w:ascii="Times New Roman" w:hAnsi="Times New Roman" w:cs="Times New Roman"/>
        <w:sz w:val="24"/>
        <w:szCs w:val="24"/>
      </w:rPr>
    </w:pPr>
    <w:r w:rsidRPr="00CD67F1">
      <w:rPr>
        <w:rFonts w:ascii="Times New Roman" w:hAnsi="Times New Roman" w:cs="Times New Roman"/>
        <w:sz w:val="24"/>
        <w:szCs w:val="24"/>
      </w:rPr>
      <w:t xml:space="preserve">Running head: </w:t>
    </w:r>
    <w:r w:rsidRPr="00CD67F1">
      <w:rPr>
        <w:rFonts w:ascii="Times New Roman" w:hAnsi="Times New Roman" w:cs="Times New Roman"/>
        <w:color w:val="1B1B1B"/>
        <w:sz w:val="24"/>
        <w:szCs w:val="24"/>
        <w:shd w:val="clear" w:color="auto" w:fill="FFFFFF"/>
      </w:rPr>
      <w:t>THE ORGANIZATION’S PATIENT SAFETY CULTURE</w:t>
    </w:r>
    <w:r>
      <w:rPr>
        <w:rFonts w:ascii="Times New Roman" w:hAnsi="Times New Roman" w:cs="Times New Roman"/>
        <w:color w:val="1B1B1B"/>
        <w:sz w:val="24"/>
        <w:szCs w:val="24"/>
        <w:shd w:val="clear" w:color="auto" w:fill="FFFFFF"/>
      </w:rPr>
      <w:tab/>
    </w:r>
    <w:r w:rsidRPr="00CD67F1">
      <w:rPr>
        <w:rFonts w:ascii="Times New Roman" w:hAnsi="Times New Roman" w:cs="Times New Roman"/>
        <w:sz w:val="24"/>
        <w:szCs w:val="24"/>
      </w:rPr>
      <w:fldChar w:fldCharType="begin"/>
    </w:r>
    <w:r w:rsidRPr="00CD67F1">
      <w:rPr>
        <w:rFonts w:ascii="Times New Roman" w:hAnsi="Times New Roman" w:cs="Times New Roman"/>
        <w:sz w:val="24"/>
        <w:szCs w:val="24"/>
      </w:rPr>
      <w:instrText xml:space="preserve"> PAGE   \* MERGEFORMAT </w:instrText>
    </w:r>
    <w:r w:rsidRPr="00CD67F1">
      <w:rPr>
        <w:rFonts w:ascii="Times New Roman" w:hAnsi="Times New Roman" w:cs="Times New Roman"/>
        <w:sz w:val="24"/>
        <w:szCs w:val="24"/>
      </w:rPr>
      <w:fldChar w:fldCharType="separate"/>
    </w:r>
    <w:r w:rsidR="00EB0D4C">
      <w:rPr>
        <w:rFonts w:ascii="Times New Roman" w:hAnsi="Times New Roman" w:cs="Times New Roman"/>
        <w:noProof/>
        <w:sz w:val="24"/>
        <w:szCs w:val="24"/>
      </w:rPr>
      <w:t>1</w:t>
    </w:r>
    <w:r w:rsidRPr="00CD67F1">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79DD"/>
    <w:rsid w:val="00152014"/>
    <w:rsid w:val="004B5C58"/>
    <w:rsid w:val="00851C17"/>
    <w:rsid w:val="008979DD"/>
    <w:rsid w:val="009C6F99"/>
    <w:rsid w:val="00C33373"/>
    <w:rsid w:val="00C36744"/>
    <w:rsid w:val="00CD67F1"/>
    <w:rsid w:val="00EB0D4C"/>
    <w:rsid w:val="00FE00B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67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67F1"/>
  </w:style>
  <w:style w:type="paragraph" w:styleId="Footer">
    <w:name w:val="footer"/>
    <w:basedOn w:val="Normal"/>
    <w:link w:val="FooterChar"/>
    <w:uiPriority w:val="99"/>
    <w:unhideWhenUsed/>
    <w:rsid w:val="00CD67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67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4</Pages>
  <Words>734</Words>
  <Characters>4187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3</cp:revision>
  <dcterms:created xsi:type="dcterms:W3CDTF">2019-09-29T21:38:00Z</dcterms:created>
  <dcterms:modified xsi:type="dcterms:W3CDTF">2019-09-30T05:58:00Z</dcterms:modified>
</cp:coreProperties>
</file>